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179DF" w14:textId="77777777" w:rsidR="00000000" w:rsidRPr="00531577" w:rsidRDefault="00DE1750" w:rsidP="005E5D52">
      <w:pPr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Конвертация файла</w:t>
      </w:r>
      <w:r w:rsidR="005E5D52" w:rsidRPr="005E5D52">
        <w:rPr>
          <w:b/>
          <w:sz w:val="32"/>
          <w:szCs w:val="32"/>
        </w:rPr>
        <w:t xml:space="preserve"> </w:t>
      </w:r>
      <w:r w:rsidR="005E5D52" w:rsidRPr="005E5D52">
        <w:rPr>
          <w:b/>
          <w:sz w:val="32"/>
          <w:szCs w:val="32"/>
          <w:lang w:val="en-US"/>
        </w:rPr>
        <w:t>Navisworks</w:t>
      </w:r>
      <w:r w:rsidR="005E5D52" w:rsidRPr="005E5D52">
        <w:rPr>
          <w:b/>
          <w:sz w:val="32"/>
          <w:szCs w:val="32"/>
        </w:rPr>
        <w:t xml:space="preserve"> (</w:t>
      </w:r>
      <w:proofErr w:type="gramStart"/>
      <w:r w:rsidR="005E5D52" w:rsidRPr="005E5D52">
        <w:rPr>
          <w:b/>
          <w:sz w:val="32"/>
          <w:szCs w:val="32"/>
        </w:rPr>
        <w:t>формата .</w:t>
      </w:r>
      <w:proofErr w:type="spellStart"/>
      <w:r w:rsidR="005E5D52" w:rsidRPr="005E5D52">
        <w:rPr>
          <w:b/>
          <w:sz w:val="32"/>
          <w:szCs w:val="32"/>
          <w:lang w:val="en-US"/>
        </w:rPr>
        <w:t>nwd</w:t>
      </w:r>
      <w:proofErr w:type="spellEnd"/>
      <w:proofErr w:type="gramEnd"/>
      <w:r w:rsidR="005E5D52" w:rsidRPr="005E5D52">
        <w:rPr>
          <w:b/>
          <w:sz w:val="32"/>
          <w:szCs w:val="32"/>
        </w:rPr>
        <w:t>)</w:t>
      </w:r>
      <w:r w:rsidR="00531577">
        <w:rPr>
          <w:b/>
          <w:sz w:val="32"/>
          <w:szCs w:val="32"/>
        </w:rPr>
        <w:t xml:space="preserve"> в </w:t>
      </w:r>
      <w:r w:rsidR="00531577">
        <w:rPr>
          <w:b/>
          <w:sz w:val="32"/>
          <w:szCs w:val="32"/>
          <w:lang w:val="en-US"/>
        </w:rPr>
        <w:t>IFC</w:t>
      </w:r>
    </w:p>
    <w:p w14:paraId="1CED35BB" w14:textId="77777777" w:rsidR="00FF64E4" w:rsidRPr="00FF64E4" w:rsidRDefault="00FF64E4" w:rsidP="005E5D52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 </w:t>
      </w:r>
      <w:r>
        <w:rPr>
          <w:sz w:val="28"/>
          <w:szCs w:val="28"/>
          <w:lang w:val="en-US"/>
        </w:rPr>
        <w:t>Autodesk</w:t>
      </w:r>
      <w:r w:rsidRPr="00FF64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говорит, что </w:t>
      </w:r>
      <w:r>
        <w:rPr>
          <w:sz w:val="28"/>
          <w:szCs w:val="28"/>
          <w:lang w:val="en-US"/>
        </w:rPr>
        <w:t>Navisworks</w:t>
      </w:r>
      <w:r w:rsidRPr="00FF64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обладает встроенной функцией экспорта </w:t>
      </w:r>
      <w:r>
        <w:rPr>
          <w:sz w:val="28"/>
          <w:szCs w:val="28"/>
          <w:lang w:val="en-US"/>
        </w:rPr>
        <w:t>IFC</w:t>
      </w:r>
      <w:r>
        <w:rPr>
          <w:sz w:val="28"/>
          <w:szCs w:val="28"/>
        </w:rPr>
        <w:t>, но предлагает воспользоваться сторонними плагинами.</w:t>
      </w:r>
    </w:p>
    <w:p w14:paraId="533318FB" w14:textId="77777777" w:rsidR="00FF64E4" w:rsidRDefault="00FF64E4" w:rsidP="00FF64E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D79FD7" wp14:editId="3A5792D0">
            <wp:extent cx="6210300" cy="3475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2B0D" w14:textId="77777777" w:rsidR="00001411" w:rsidRPr="00001411" w:rsidRDefault="00001411" w:rsidP="00FF64E4">
      <w:pPr>
        <w:rPr>
          <w:sz w:val="28"/>
          <w:szCs w:val="28"/>
        </w:rPr>
      </w:pPr>
      <w:r>
        <w:rPr>
          <w:sz w:val="28"/>
          <w:szCs w:val="28"/>
        </w:rPr>
        <w:t>Вот небольшой список плагинов:</w:t>
      </w:r>
    </w:p>
    <w:p w14:paraId="6D4A71B4" w14:textId="77777777" w:rsidR="00531577" w:rsidRPr="00CF1010" w:rsidRDefault="00531577" w:rsidP="00531577">
      <w:pPr>
        <w:pStyle w:val="a6"/>
        <w:numPr>
          <w:ilvl w:val="0"/>
          <w:numId w:val="1"/>
        </w:numPr>
        <w:rPr>
          <w:sz w:val="28"/>
          <w:szCs w:val="28"/>
        </w:rPr>
      </w:pPr>
      <w:proofErr w:type="spellStart"/>
      <w:r w:rsidRPr="00531577">
        <w:rPr>
          <w:sz w:val="28"/>
          <w:szCs w:val="28"/>
          <w:lang w:val="en-US"/>
        </w:rPr>
        <w:t>Codemill</w:t>
      </w:r>
      <w:proofErr w:type="spellEnd"/>
      <w:r w:rsidRPr="00001411">
        <w:rPr>
          <w:sz w:val="28"/>
          <w:szCs w:val="28"/>
        </w:rPr>
        <w:t xml:space="preserve"> </w:t>
      </w:r>
      <w:r w:rsidRPr="00531577">
        <w:rPr>
          <w:sz w:val="28"/>
          <w:szCs w:val="28"/>
          <w:lang w:val="en-US"/>
        </w:rPr>
        <w:t>IFC</w:t>
      </w:r>
      <w:r w:rsidRPr="00001411">
        <w:rPr>
          <w:sz w:val="28"/>
          <w:szCs w:val="28"/>
        </w:rPr>
        <w:t xml:space="preserve"> </w:t>
      </w:r>
      <w:r w:rsidRPr="00531577">
        <w:rPr>
          <w:sz w:val="28"/>
          <w:szCs w:val="28"/>
          <w:lang w:val="en-US"/>
        </w:rPr>
        <w:t>Exporter</w:t>
      </w:r>
      <w:r w:rsidR="00001411" w:rsidRPr="00001411">
        <w:rPr>
          <w:sz w:val="28"/>
          <w:szCs w:val="28"/>
        </w:rPr>
        <w:t xml:space="preserve"> (</w:t>
      </w:r>
      <w:r w:rsidR="00001411">
        <w:rPr>
          <w:sz w:val="28"/>
          <w:szCs w:val="28"/>
        </w:rPr>
        <w:t>платный</w:t>
      </w:r>
      <w:r w:rsidR="00001411" w:rsidRPr="00001411">
        <w:rPr>
          <w:sz w:val="28"/>
          <w:szCs w:val="28"/>
        </w:rPr>
        <w:t xml:space="preserve">, </w:t>
      </w:r>
      <w:r w:rsidR="00001411">
        <w:rPr>
          <w:sz w:val="28"/>
          <w:szCs w:val="28"/>
        </w:rPr>
        <w:t>но</w:t>
      </w:r>
      <w:r w:rsidR="00001411" w:rsidRPr="00001411">
        <w:rPr>
          <w:sz w:val="28"/>
          <w:szCs w:val="28"/>
        </w:rPr>
        <w:t xml:space="preserve"> </w:t>
      </w:r>
      <w:r w:rsidR="00001411">
        <w:rPr>
          <w:sz w:val="28"/>
          <w:szCs w:val="28"/>
        </w:rPr>
        <w:t>есть пробный период при регистрации)</w:t>
      </w:r>
      <w:r w:rsidR="00001411" w:rsidRPr="00001411">
        <w:rPr>
          <w:rStyle w:val="a3"/>
          <w:sz w:val="28"/>
          <w:szCs w:val="28"/>
        </w:rPr>
        <w:t xml:space="preserve"> </w:t>
      </w:r>
      <w:hyperlink r:id="rId7" w:history="1">
        <w:r w:rsidR="00001411" w:rsidRPr="00531577">
          <w:rPr>
            <w:rStyle w:val="a3"/>
            <w:sz w:val="28"/>
            <w:szCs w:val="28"/>
          </w:rPr>
          <w:t>видео</w:t>
        </w:r>
      </w:hyperlink>
      <w:r w:rsidR="00CF1010">
        <w:rPr>
          <w:rStyle w:val="a3"/>
          <w:sz w:val="28"/>
          <w:szCs w:val="28"/>
        </w:rPr>
        <w:t xml:space="preserve"> </w:t>
      </w:r>
    </w:p>
    <w:p w14:paraId="5BF8FA61" w14:textId="77777777" w:rsidR="00531577" w:rsidRDefault="00531577" w:rsidP="00531577">
      <w:pPr>
        <w:pStyle w:val="a6"/>
        <w:numPr>
          <w:ilvl w:val="0"/>
          <w:numId w:val="1"/>
        </w:num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iConstruce</w:t>
      </w:r>
      <w:proofErr w:type="spellEnd"/>
      <w:r>
        <w:rPr>
          <w:sz w:val="28"/>
          <w:szCs w:val="28"/>
          <w:lang w:val="en-US"/>
        </w:rPr>
        <w:t xml:space="preserve"> for Navisworks Exporter</w:t>
      </w:r>
      <w:r w:rsidR="00001411" w:rsidRPr="00001411">
        <w:rPr>
          <w:sz w:val="28"/>
          <w:szCs w:val="28"/>
          <w:lang w:val="en-US"/>
        </w:rPr>
        <w:t xml:space="preserve"> (</w:t>
      </w:r>
      <w:r w:rsidR="00001411">
        <w:rPr>
          <w:sz w:val="28"/>
          <w:szCs w:val="28"/>
        </w:rPr>
        <w:t>платный</w:t>
      </w:r>
      <w:r w:rsidR="00001411" w:rsidRPr="00001411">
        <w:rPr>
          <w:sz w:val="28"/>
          <w:szCs w:val="28"/>
          <w:lang w:val="en-US"/>
        </w:rPr>
        <w:t>)</w:t>
      </w:r>
      <w:r w:rsidR="00001411" w:rsidRPr="00001411">
        <w:rPr>
          <w:rStyle w:val="a3"/>
          <w:sz w:val="28"/>
          <w:szCs w:val="28"/>
          <w:lang w:val="en-US"/>
        </w:rPr>
        <w:t xml:space="preserve"> </w:t>
      </w:r>
      <w:hyperlink r:id="rId8" w:history="1">
        <w:r w:rsidR="00001411" w:rsidRPr="00531577">
          <w:rPr>
            <w:rStyle w:val="a3"/>
            <w:sz w:val="28"/>
            <w:szCs w:val="28"/>
          </w:rPr>
          <w:t>видео</w:t>
        </w:r>
      </w:hyperlink>
    </w:p>
    <w:p w14:paraId="79AA3BF8" w14:textId="77777777" w:rsidR="00531577" w:rsidRPr="00001411" w:rsidRDefault="00531577" w:rsidP="00531577">
      <w:pPr>
        <w:pStyle w:val="a6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CrossManager</w:t>
      </w:r>
      <w:proofErr w:type="spellEnd"/>
      <w:r w:rsidR="00001411">
        <w:rPr>
          <w:sz w:val="28"/>
          <w:szCs w:val="28"/>
        </w:rPr>
        <w:t xml:space="preserve"> (бесплатный, но требуется регистрация)</w:t>
      </w:r>
      <w:r w:rsidR="00CF1010" w:rsidRPr="00CF1010">
        <w:rPr>
          <w:sz w:val="28"/>
          <w:szCs w:val="28"/>
        </w:rPr>
        <w:t xml:space="preserve"> </w:t>
      </w:r>
      <w:hyperlink r:id="rId9" w:history="1">
        <w:r w:rsidR="00CF1010" w:rsidRPr="00CF1010">
          <w:rPr>
            <w:rStyle w:val="a3"/>
            <w:sz w:val="28"/>
            <w:szCs w:val="28"/>
          </w:rPr>
          <w:t xml:space="preserve">описание </w:t>
        </w:r>
        <w:proofErr w:type="spellStart"/>
        <w:r w:rsidR="00CF1010" w:rsidRPr="00CF1010">
          <w:rPr>
            <w:rStyle w:val="a3"/>
            <w:sz w:val="28"/>
            <w:szCs w:val="28"/>
          </w:rPr>
          <w:t>CrossManager</w:t>
        </w:r>
        <w:proofErr w:type="spellEnd"/>
      </w:hyperlink>
    </w:p>
    <w:p w14:paraId="12CB860B" w14:textId="77777777" w:rsidR="00001411" w:rsidRPr="00CF1010" w:rsidRDefault="00531577" w:rsidP="00001411">
      <w:pPr>
        <w:pStyle w:val="a6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CellBim</w:t>
      </w:r>
      <w:proofErr w:type="spellEnd"/>
      <w:r w:rsidR="00001411">
        <w:rPr>
          <w:sz w:val="28"/>
          <w:szCs w:val="28"/>
        </w:rPr>
        <w:t xml:space="preserve"> (бесплатный)</w:t>
      </w:r>
      <w:r w:rsidR="00CF1010">
        <w:rPr>
          <w:sz w:val="28"/>
          <w:szCs w:val="28"/>
        </w:rPr>
        <w:t xml:space="preserve"> </w:t>
      </w:r>
      <w:hyperlink r:id="rId10" w:history="1">
        <w:r w:rsidR="00CF1010" w:rsidRPr="00CF1010">
          <w:rPr>
            <w:rStyle w:val="a3"/>
            <w:sz w:val="28"/>
            <w:szCs w:val="28"/>
          </w:rPr>
          <w:t xml:space="preserve">сайт </w:t>
        </w:r>
        <w:proofErr w:type="spellStart"/>
        <w:r w:rsidR="00CF1010" w:rsidRPr="00CF1010">
          <w:rPr>
            <w:rStyle w:val="a3"/>
            <w:sz w:val="28"/>
            <w:szCs w:val="28"/>
          </w:rPr>
          <w:t>CellBim</w:t>
        </w:r>
        <w:proofErr w:type="spellEnd"/>
      </w:hyperlink>
    </w:p>
    <w:p w14:paraId="24E20BAB" w14:textId="77777777" w:rsidR="00001411" w:rsidRPr="00001411" w:rsidRDefault="00531577" w:rsidP="00001411">
      <w:pPr>
        <w:pStyle w:val="a6"/>
        <w:numPr>
          <w:ilvl w:val="0"/>
          <w:numId w:val="1"/>
        </w:numPr>
        <w:rPr>
          <w:rStyle w:val="a3"/>
          <w:color w:val="auto"/>
          <w:sz w:val="28"/>
          <w:szCs w:val="28"/>
          <w:u w:val="none"/>
        </w:rPr>
      </w:pPr>
      <w:r w:rsidRPr="00001411">
        <w:rPr>
          <w:sz w:val="28"/>
          <w:szCs w:val="28"/>
          <w:lang w:val="en-US"/>
        </w:rPr>
        <w:t>Signal</w:t>
      </w:r>
      <w:r w:rsidRPr="00001411">
        <w:rPr>
          <w:sz w:val="28"/>
          <w:szCs w:val="28"/>
        </w:rPr>
        <w:t xml:space="preserve"> </w:t>
      </w:r>
      <w:r w:rsidRPr="00001411">
        <w:rPr>
          <w:sz w:val="28"/>
          <w:szCs w:val="28"/>
          <w:lang w:val="en-US"/>
        </w:rPr>
        <w:t>tools</w:t>
      </w:r>
      <w:r w:rsidRPr="00001411">
        <w:rPr>
          <w:sz w:val="28"/>
          <w:szCs w:val="28"/>
        </w:rPr>
        <w:t xml:space="preserve"> </w:t>
      </w:r>
      <w:r w:rsidR="00001411" w:rsidRPr="00001411">
        <w:rPr>
          <w:sz w:val="28"/>
          <w:szCs w:val="28"/>
        </w:rPr>
        <w:t>(отечественный, платный)</w:t>
      </w:r>
      <w:r w:rsidR="00001411" w:rsidRPr="00001411">
        <w:rPr>
          <w:rStyle w:val="a3"/>
          <w:sz w:val="28"/>
          <w:szCs w:val="28"/>
        </w:rPr>
        <w:t xml:space="preserve"> </w:t>
      </w:r>
      <w:hyperlink r:id="rId11" w:history="1">
        <w:r w:rsidR="00001411" w:rsidRPr="00001411">
          <w:rPr>
            <w:rStyle w:val="a3"/>
            <w:sz w:val="28"/>
            <w:szCs w:val="28"/>
          </w:rPr>
          <w:t xml:space="preserve">видео про </w:t>
        </w:r>
        <w:r w:rsidR="00001411" w:rsidRPr="00001411">
          <w:rPr>
            <w:rStyle w:val="a3"/>
            <w:sz w:val="28"/>
            <w:szCs w:val="28"/>
            <w:lang w:val="en-US"/>
          </w:rPr>
          <w:t>Signal</w:t>
        </w:r>
        <w:r w:rsidR="00001411" w:rsidRPr="00001411">
          <w:rPr>
            <w:rStyle w:val="a3"/>
            <w:sz w:val="28"/>
            <w:szCs w:val="28"/>
          </w:rPr>
          <w:t xml:space="preserve"> </w:t>
        </w:r>
        <w:r w:rsidR="00001411" w:rsidRPr="00001411">
          <w:rPr>
            <w:rStyle w:val="a3"/>
            <w:sz w:val="28"/>
            <w:szCs w:val="28"/>
            <w:lang w:val="en-US"/>
          </w:rPr>
          <w:t>tools</w:t>
        </w:r>
      </w:hyperlink>
    </w:p>
    <w:p w14:paraId="0EE67764" w14:textId="77777777" w:rsidR="00531577" w:rsidRPr="00001411" w:rsidRDefault="00531577" w:rsidP="00001411">
      <w:pPr>
        <w:pStyle w:val="a6"/>
        <w:rPr>
          <w:sz w:val="28"/>
          <w:szCs w:val="28"/>
        </w:rPr>
      </w:pPr>
    </w:p>
    <w:p w14:paraId="3A7EE9C1" w14:textId="77777777" w:rsidR="00001411" w:rsidRPr="006D2E79" w:rsidRDefault="00CF1010" w:rsidP="00001411">
      <w:pPr>
        <w:rPr>
          <w:sz w:val="28"/>
          <w:szCs w:val="28"/>
        </w:rPr>
      </w:pPr>
      <w:r>
        <w:rPr>
          <w:sz w:val="28"/>
          <w:szCs w:val="28"/>
        </w:rPr>
        <w:t xml:space="preserve">Подробнее рассмотрим плагин </w:t>
      </w:r>
      <w:proofErr w:type="spellStart"/>
      <w:r>
        <w:rPr>
          <w:sz w:val="28"/>
          <w:szCs w:val="28"/>
          <w:lang w:val="en-US"/>
        </w:rPr>
        <w:t>Codemill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  <w:lang w:val="en-US"/>
        </w:rPr>
        <w:t>CellBIM</w:t>
      </w:r>
      <w:proofErr w:type="spellEnd"/>
    </w:p>
    <w:p w14:paraId="31DA7452" w14:textId="77777777" w:rsidR="00CF1010" w:rsidRPr="006D2E79" w:rsidRDefault="00CF1010" w:rsidP="003806F6">
      <w:pPr>
        <w:rPr>
          <w:b/>
          <w:sz w:val="32"/>
          <w:szCs w:val="32"/>
        </w:rPr>
      </w:pPr>
      <w:proofErr w:type="spellStart"/>
      <w:r w:rsidRPr="003B2BBF">
        <w:rPr>
          <w:b/>
          <w:sz w:val="32"/>
          <w:szCs w:val="32"/>
          <w:lang w:val="en-US"/>
        </w:rPr>
        <w:t>Codemill</w:t>
      </w:r>
      <w:proofErr w:type="spellEnd"/>
    </w:p>
    <w:p w14:paraId="24AD3426" w14:textId="77777777" w:rsidR="00CF1010" w:rsidRDefault="00CF1010" w:rsidP="00CF1010">
      <w:pPr>
        <w:rPr>
          <w:sz w:val="28"/>
          <w:szCs w:val="28"/>
        </w:rPr>
      </w:pPr>
      <w:r>
        <w:rPr>
          <w:sz w:val="28"/>
          <w:szCs w:val="28"/>
        </w:rPr>
        <w:t>Плагин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</w:rPr>
        <w:t>компании</w:t>
      </w:r>
      <w:r w:rsidRPr="003B2BB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Codemill</w:t>
      </w:r>
      <w:proofErr w:type="spellEnd"/>
      <w:r w:rsidRPr="003B2BB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Oy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</w:rPr>
        <w:t>можно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</w:rPr>
        <w:t>скачать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</w:rPr>
        <w:t>официальном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</w:rPr>
        <w:t>сайте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Autodesk</w:t>
      </w:r>
      <w:r w:rsidRPr="003B2BBF">
        <w:rPr>
          <w:sz w:val="28"/>
          <w:szCs w:val="28"/>
        </w:rPr>
        <w:t xml:space="preserve"> </w:t>
      </w:r>
      <w:hyperlink r:id="rId12" w:history="1">
        <w:proofErr w:type="spellStart"/>
        <w:r w:rsidRPr="00CF1010">
          <w:rPr>
            <w:rStyle w:val="a3"/>
            <w:sz w:val="28"/>
            <w:szCs w:val="28"/>
            <w:lang w:val="en-US"/>
          </w:rPr>
          <w:t>Autodesk</w:t>
        </w:r>
        <w:proofErr w:type="spellEnd"/>
        <w:r w:rsidRPr="003B2BBF">
          <w:rPr>
            <w:rStyle w:val="a3"/>
            <w:sz w:val="28"/>
            <w:szCs w:val="28"/>
          </w:rPr>
          <w:t xml:space="preserve"> </w:t>
        </w:r>
        <w:r w:rsidRPr="00CF1010">
          <w:rPr>
            <w:rStyle w:val="a3"/>
            <w:sz w:val="28"/>
            <w:szCs w:val="28"/>
            <w:lang w:val="en-US"/>
          </w:rPr>
          <w:t>App</w:t>
        </w:r>
        <w:r w:rsidRPr="003B2BBF">
          <w:rPr>
            <w:rStyle w:val="a3"/>
            <w:sz w:val="28"/>
            <w:szCs w:val="28"/>
          </w:rPr>
          <w:t xml:space="preserve"> </w:t>
        </w:r>
        <w:r w:rsidRPr="00CF1010">
          <w:rPr>
            <w:rStyle w:val="a3"/>
            <w:sz w:val="28"/>
            <w:szCs w:val="28"/>
            <w:lang w:val="en-US"/>
          </w:rPr>
          <w:t>Store</w:t>
        </w:r>
      </w:hyperlink>
      <w:r w:rsidR="003B2BBF" w:rsidRPr="003B2BBF">
        <w:rPr>
          <w:sz w:val="28"/>
          <w:szCs w:val="28"/>
        </w:rPr>
        <w:t xml:space="preserve"> </w:t>
      </w:r>
      <w:r w:rsidR="003B2BBF">
        <w:rPr>
          <w:sz w:val="28"/>
          <w:szCs w:val="28"/>
        </w:rPr>
        <w:t>после</w:t>
      </w:r>
      <w:r w:rsidR="003B2BBF" w:rsidRPr="003B2BBF">
        <w:rPr>
          <w:sz w:val="28"/>
          <w:szCs w:val="28"/>
        </w:rPr>
        <w:t xml:space="preserve"> </w:t>
      </w:r>
      <w:r w:rsidR="003B2BBF">
        <w:rPr>
          <w:sz w:val="28"/>
          <w:szCs w:val="28"/>
        </w:rPr>
        <w:t>регистрации аккаунта.</w:t>
      </w:r>
    </w:p>
    <w:p w14:paraId="23B65EC9" w14:textId="77777777" w:rsidR="00CF1010" w:rsidRDefault="003B2BBF" w:rsidP="00FF64E4">
      <w:pPr>
        <w:rPr>
          <w:sz w:val="28"/>
          <w:szCs w:val="28"/>
        </w:rPr>
      </w:pPr>
      <w:r>
        <w:rPr>
          <w:sz w:val="28"/>
          <w:szCs w:val="28"/>
        </w:rPr>
        <w:t>Плагин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</w:rPr>
        <w:t>совместим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Navisworks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Manage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Navisworks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Simulate</w:t>
      </w:r>
      <w:r w:rsidRPr="003B2BBF">
        <w:rPr>
          <w:sz w:val="28"/>
          <w:szCs w:val="28"/>
        </w:rPr>
        <w:t xml:space="preserve"> </w:t>
      </w:r>
      <w:r>
        <w:rPr>
          <w:sz w:val="28"/>
          <w:szCs w:val="28"/>
        </w:rPr>
        <w:t>версиями старше 2012 года.</w:t>
      </w:r>
    </w:p>
    <w:p w14:paraId="265F1BB7" w14:textId="77777777" w:rsidR="003B2BBF" w:rsidRDefault="003B2BBF" w:rsidP="003B2BBF">
      <w:pPr>
        <w:rPr>
          <w:sz w:val="28"/>
          <w:szCs w:val="28"/>
        </w:rPr>
      </w:pPr>
      <w:r>
        <w:rPr>
          <w:sz w:val="28"/>
          <w:szCs w:val="28"/>
        </w:rPr>
        <w:t>Экспорт с помощью данного плагина работает двумя способами:</w:t>
      </w:r>
    </w:p>
    <w:p w14:paraId="29B6F507" w14:textId="1D133D55" w:rsidR="003B2BBF" w:rsidRPr="003B2BBF" w:rsidRDefault="003B2BBF" w:rsidP="003B2BB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1) </w:t>
      </w:r>
      <w:r w:rsidR="004224EC">
        <w:rPr>
          <w:sz w:val="28"/>
          <w:szCs w:val="28"/>
        </w:rPr>
        <w:t>Самый простой способ</w:t>
      </w:r>
      <w:r w:rsidR="003378A4">
        <w:rPr>
          <w:sz w:val="28"/>
          <w:szCs w:val="28"/>
        </w:rPr>
        <w:t xml:space="preserve"> без сопоставлений </w:t>
      </w:r>
      <w:r w:rsidR="004224EC">
        <w:rPr>
          <w:sz w:val="28"/>
          <w:szCs w:val="28"/>
        </w:rPr>
        <w:t xml:space="preserve">- </w:t>
      </w:r>
      <w:r>
        <w:rPr>
          <w:sz w:val="28"/>
          <w:szCs w:val="28"/>
        </w:rPr>
        <w:t>Выбор элементов</w:t>
      </w:r>
      <w:r w:rsidRPr="003B2BBF">
        <w:rPr>
          <w:sz w:val="28"/>
          <w:szCs w:val="28"/>
        </w:rPr>
        <w:t xml:space="preserve"> модели (например, в дереве выбора</w:t>
      </w:r>
      <w:r>
        <w:rPr>
          <w:sz w:val="28"/>
          <w:szCs w:val="28"/>
        </w:rPr>
        <w:t>, рамкой или перебором</w:t>
      </w:r>
      <w:r w:rsidRPr="003B2BBF">
        <w:rPr>
          <w:sz w:val="28"/>
          <w:szCs w:val="28"/>
        </w:rPr>
        <w:t>)</w:t>
      </w:r>
      <w:r>
        <w:rPr>
          <w:sz w:val="28"/>
          <w:szCs w:val="28"/>
        </w:rPr>
        <w:t xml:space="preserve"> – выберите элементы, </w:t>
      </w:r>
      <w:r w:rsidRPr="003B2BBF">
        <w:rPr>
          <w:sz w:val="28"/>
          <w:szCs w:val="28"/>
        </w:rPr>
        <w:t>которые вы хотите экспортировать, и экспортир</w:t>
      </w:r>
      <w:r w:rsidR="004224EC">
        <w:rPr>
          <w:sz w:val="28"/>
          <w:szCs w:val="28"/>
        </w:rPr>
        <w:t>уйте</w:t>
      </w:r>
      <w:r w:rsidRPr="003B2BBF">
        <w:rPr>
          <w:sz w:val="28"/>
          <w:szCs w:val="28"/>
        </w:rPr>
        <w:t xml:space="preserve"> их без сопоставления объектов. При таком подходе все объекты в файле IFC будут представлены как </w:t>
      </w:r>
      <w:proofErr w:type="spellStart"/>
      <w:r w:rsidR="004224EC" w:rsidRPr="004224EC">
        <w:rPr>
          <w:sz w:val="28"/>
          <w:szCs w:val="28"/>
        </w:rPr>
        <w:t>IfcBuildingElementProxy</w:t>
      </w:r>
      <w:proofErr w:type="spellEnd"/>
      <w:r w:rsidRPr="003B2BBF">
        <w:rPr>
          <w:sz w:val="28"/>
          <w:szCs w:val="28"/>
        </w:rPr>
        <w:t>.</w:t>
      </w:r>
    </w:p>
    <w:p w14:paraId="6AE2D433" w14:textId="77777777" w:rsidR="003B2BBF" w:rsidRDefault="003B2BBF" w:rsidP="003B2BBF">
      <w:pPr>
        <w:rPr>
          <w:sz w:val="28"/>
          <w:szCs w:val="28"/>
        </w:rPr>
      </w:pPr>
      <w:r w:rsidRPr="003B2BBF">
        <w:rPr>
          <w:sz w:val="28"/>
          <w:szCs w:val="28"/>
        </w:rPr>
        <w:t>2) Другой способ — использовать сопоставления объектов</w:t>
      </w:r>
      <w:r w:rsidR="009B508B">
        <w:rPr>
          <w:sz w:val="28"/>
          <w:szCs w:val="28"/>
        </w:rPr>
        <w:t xml:space="preserve"> </w:t>
      </w:r>
      <w:r w:rsidR="009B508B" w:rsidRPr="009B508B">
        <w:rPr>
          <w:sz w:val="28"/>
          <w:szCs w:val="28"/>
        </w:rPr>
        <w:t>(</w:t>
      </w:r>
      <w:r w:rsidR="009B508B">
        <w:rPr>
          <w:sz w:val="28"/>
          <w:szCs w:val="28"/>
          <w:lang w:val="en-US"/>
        </w:rPr>
        <w:t>mapping</w:t>
      </w:r>
      <w:r w:rsidR="009B508B" w:rsidRPr="009B508B">
        <w:rPr>
          <w:sz w:val="28"/>
          <w:szCs w:val="28"/>
        </w:rPr>
        <w:t xml:space="preserve"> </w:t>
      </w:r>
      <w:r w:rsidR="009B508B">
        <w:rPr>
          <w:sz w:val="28"/>
          <w:szCs w:val="28"/>
        </w:rPr>
        <w:t>объектов)</w:t>
      </w:r>
      <w:r w:rsidRPr="003B2BBF">
        <w:rPr>
          <w:sz w:val="28"/>
          <w:szCs w:val="28"/>
        </w:rPr>
        <w:t xml:space="preserve">. Для этого нужно создать предопределенные наборы для выбора или поиска для каждого типа объектов в модели </w:t>
      </w:r>
      <w:proofErr w:type="spellStart"/>
      <w:r w:rsidRPr="003B2BBF">
        <w:rPr>
          <w:sz w:val="28"/>
          <w:szCs w:val="28"/>
        </w:rPr>
        <w:t>Navisworks</w:t>
      </w:r>
      <w:proofErr w:type="spellEnd"/>
      <w:r w:rsidRPr="003B2BBF">
        <w:rPr>
          <w:sz w:val="28"/>
          <w:szCs w:val="28"/>
        </w:rPr>
        <w:t xml:space="preserve"> и указать плагину, какой </w:t>
      </w:r>
      <w:proofErr w:type="spellStart"/>
      <w:r w:rsidRPr="003B2BBF">
        <w:rPr>
          <w:sz w:val="28"/>
          <w:szCs w:val="28"/>
        </w:rPr>
        <w:t>IfcElement</w:t>
      </w:r>
      <w:proofErr w:type="spellEnd"/>
      <w:r w:rsidRPr="003B2BBF">
        <w:rPr>
          <w:sz w:val="28"/>
          <w:szCs w:val="28"/>
        </w:rPr>
        <w:t xml:space="preserve"> использовать при их экспорте</w:t>
      </w:r>
      <w:r w:rsidR="004224EC">
        <w:rPr>
          <w:sz w:val="28"/>
          <w:szCs w:val="28"/>
        </w:rPr>
        <w:t xml:space="preserve">. К сожалению, данный способ не доступен в пробной версии, но как это работает можно посмотреть </w:t>
      </w:r>
      <w:hyperlink r:id="rId13" w:history="1">
        <w:r w:rsidR="004224EC" w:rsidRPr="004224EC">
          <w:rPr>
            <w:rStyle w:val="a3"/>
            <w:sz w:val="28"/>
            <w:szCs w:val="28"/>
          </w:rPr>
          <w:t>тут</w:t>
        </w:r>
      </w:hyperlink>
    </w:p>
    <w:p w14:paraId="1AF38D62" w14:textId="77777777" w:rsidR="003B2BBF" w:rsidRDefault="003B2BBF" w:rsidP="00FF64E4">
      <w:pPr>
        <w:rPr>
          <w:sz w:val="28"/>
          <w:szCs w:val="28"/>
        </w:rPr>
      </w:pPr>
    </w:p>
    <w:p w14:paraId="0C83AEF6" w14:textId="77777777" w:rsidR="003378A4" w:rsidRPr="003378A4" w:rsidRDefault="003378A4" w:rsidP="003378A4">
      <w:pPr>
        <w:rPr>
          <w:sz w:val="28"/>
          <w:szCs w:val="28"/>
        </w:rPr>
      </w:pPr>
      <w:r w:rsidRPr="003378A4">
        <w:rPr>
          <w:sz w:val="28"/>
          <w:szCs w:val="28"/>
        </w:rPr>
        <w:t>Экспорт IFC без сопоставлений</w:t>
      </w:r>
    </w:p>
    <w:p w14:paraId="32DBDC59" w14:textId="77777777" w:rsidR="003378A4" w:rsidRPr="003378A4" w:rsidRDefault="003378A4" w:rsidP="003378A4">
      <w:pPr>
        <w:pStyle w:val="a6"/>
        <w:numPr>
          <w:ilvl w:val="0"/>
          <w:numId w:val="2"/>
        </w:numPr>
        <w:ind w:left="426" w:firstLine="0"/>
        <w:rPr>
          <w:sz w:val="28"/>
          <w:szCs w:val="28"/>
        </w:rPr>
      </w:pPr>
      <w:r>
        <w:rPr>
          <w:sz w:val="28"/>
          <w:szCs w:val="28"/>
        </w:rPr>
        <w:t>О</w:t>
      </w:r>
      <w:r w:rsidRPr="003378A4">
        <w:rPr>
          <w:sz w:val="28"/>
          <w:szCs w:val="28"/>
        </w:rPr>
        <w:t xml:space="preserve">ткройте модель в </w:t>
      </w:r>
      <w:proofErr w:type="spellStart"/>
      <w:r w:rsidRPr="003378A4">
        <w:rPr>
          <w:sz w:val="28"/>
          <w:szCs w:val="28"/>
        </w:rPr>
        <w:t>Navisworks</w:t>
      </w:r>
      <w:proofErr w:type="spellEnd"/>
      <w:r w:rsidRPr="003378A4">
        <w:rPr>
          <w:sz w:val="28"/>
          <w:szCs w:val="28"/>
        </w:rPr>
        <w:t>.</w:t>
      </w:r>
    </w:p>
    <w:p w14:paraId="37A11906" w14:textId="77777777" w:rsidR="003378A4" w:rsidRPr="003378A4" w:rsidRDefault="003378A4" w:rsidP="003378A4">
      <w:pPr>
        <w:pStyle w:val="a6"/>
        <w:numPr>
          <w:ilvl w:val="0"/>
          <w:numId w:val="2"/>
        </w:numPr>
        <w:ind w:left="426" w:firstLine="0"/>
        <w:rPr>
          <w:sz w:val="28"/>
          <w:szCs w:val="28"/>
        </w:rPr>
      </w:pPr>
      <w:r>
        <w:rPr>
          <w:sz w:val="28"/>
          <w:szCs w:val="28"/>
        </w:rPr>
        <w:t xml:space="preserve">Вызовите окно с настройками выгрузки через вкладку плагина и кнопки </w:t>
      </w:r>
      <w:r>
        <w:rPr>
          <w:sz w:val="28"/>
          <w:szCs w:val="28"/>
          <w:lang w:val="en-US"/>
        </w:rPr>
        <w:t>IFC</w:t>
      </w:r>
      <w:r w:rsidRPr="003378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Exporter</w:t>
      </w:r>
    </w:p>
    <w:p w14:paraId="3A49DB17" w14:textId="77777777" w:rsidR="003378A4" w:rsidRPr="003378A4" w:rsidRDefault="003378A4" w:rsidP="003378A4">
      <w:pPr>
        <w:ind w:left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1920D114" wp14:editId="21EB5C2A">
            <wp:extent cx="5610805" cy="36728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1371" cy="36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C803" w14:textId="77777777" w:rsidR="003378A4" w:rsidRDefault="003378A4" w:rsidP="003378A4">
      <w:pPr>
        <w:ind w:left="567"/>
        <w:rPr>
          <w:sz w:val="28"/>
          <w:szCs w:val="28"/>
        </w:rPr>
      </w:pPr>
      <w:r w:rsidRPr="003378A4">
        <w:rPr>
          <w:sz w:val="28"/>
          <w:szCs w:val="28"/>
        </w:rPr>
        <w:t>Вкладка «Настройки» используется для ввода основной информации о проекте в файл IFC.</w:t>
      </w:r>
      <w:r>
        <w:rPr>
          <w:sz w:val="28"/>
          <w:szCs w:val="28"/>
        </w:rPr>
        <w:t xml:space="preserve"> Введите</w:t>
      </w:r>
      <w:r w:rsidRPr="003378A4">
        <w:rPr>
          <w:sz w:val="28"/>
          <w:szCs w:val="28"/>
        </w:rPr>
        <w:t xml:space="preserve"> значения в поля «Название проекта», «Организация», «Название объекта» и «Название здания»</w:t>
      </w:r>
      <w:r>
        <w:rPr>
          <w:sz w:val="28"/>
          <w:szCs w:val="28"/>
        </w:rPr>
        <w:t xml:space="preserve"> и т.д., если это необходимо</w:t>
      </w:r>
    </w:p>
    <w:p w14:paraId="0813FFF2" w14:textId="77777777" w:rsidR="003378A4" w:rsidRPr="003378A4" w:rsidRDefault="003378A4" w:rsidP="003378A4">
      <w:pPr>
        <w:ind w:left="567"/>
        <w:rPr>
          <w:sz w:val="28"/>
          <w:szCs w:val="28"/>
        </w:rPr>
      </w:pPr>
    </w:p>
    <w:p w14:paraId="024EAD20" w14:textId="77777777" w:rsidR="003378A4" w:rsidRPr="003378A4" w:rsidRDefault="003378A4" w:rsidP="003378A4">
      <w:pPr>
        <w:ind w:left="567"/>
        <w:rPr>
          <w:sz w:val="28"/>
          <w:szCs w:val="28"/>
        </w:rPr>
      </w:pPr>
      <w:r w:rsidRPr="003378A4">
        <w:rPr>
          <w:sz w:val="28"/>
          <w:szCs w:val="28"/>
        </w:rPr>
        <w:lastRenderedPageBreak/>
        <w:t>3) После этого выберите один или несколько элементов модели в дереве выбора и нажмите кнопку «Экспорт в IFC», чтобы начать процесс экспорта. Плагин запросит имя файла и создаст файл IFC.</w:t>
      </w:r>
    </w:p>
    <w:p w14:paraId="1F545FAC" w14:textId="77777777" w:rsidR="003378A4" w:rsidRPr="003378A4" w:rsidRDefault="003378A4" w:rsidP="003378A4">
      <w:pPr>
        <w:rPr>
          <w:sz w:val="28"/>
          <w:szCs w:val="28"/>
        </w:rPr>
      </w:pPr>
      <w:r>
        <w:rPr>
          <w:sz w:val="28"/>
          <w:szCs w:val="28"/>
        </w:rPr>
        <w:t>ВАЖНО!</w:t>
      </w:r>
    </w:p>
    <w:p w14:paraId="02E70210" w14:textId="77777777" w:rsidR="003378A4" w:rsidRPr="003378A4" w:rsidRDefault="003378A4" w:rsidP="00B51D70">
      <w:pPr>
        <w:rPr>
          <w:sz w:val="28"/>
          <w:szCs w:val="28"/>
        </w:rPr>
      </w:pPr>
      <w:r w:rsidRPr="003378A4">
        <w:rPr>
          <w:sz w:val="28"/>
          <w:szCs w:val="28"/>
        </w:rPr>
        <w:t>Элементы IFC в итоговом файле IFC создаются на основе выбранных вами элементов, и при запуске процесса плагин создает столько элементов IFC, сколько элементов модели было выбрано. Это справедливо как для ручного выбора элементов модели, так и для использования предустановленных выборок или сопоставлений.</w:t>
      </w:r>
      <w:r>
        <w:rPr>
          <w:sz w:val="28"/>
          <w:szCs w:val="28"/>
        </w:rPr>
        <w:t xml:space="preserve"> Если ничего не было выбрано, файл </w:t>
      </w:r>
      <w:r>
        <w:rPr>
          <w:sz w:val="28"/>
          <w:szCs w:val="28"/>
          <w:lang w:val="en-US"/>
        </w:rPr>
        <w:t xml:space="preserve">IFC </w:t>
      </w:r>
      <w:r>
        <w:rPr>
          <w:sz w:val="28"/>
          <w:szCs w:val="28"/>
        </w:rPr>
        <w:t>будет пустым.</w:t>
      </w:r>
    </w:p>
    <w:p w14:paraId="7346C93F" w14:textId="77777777" w:rsidR="00B51D70" w:rsidRDefault="00B51D70" w:rsidP="003378A4">
      <w:pPr>
        <w:rPr>
          <w:sz w:val="28"/>
          <w:szCs w:val="28"/>
        </w:rPr>
      </w:pPr>
      <w:r>
        <w:rPr>
          <w:sz w:val="28"/>
          <w:szCs w:val="28"/>
        </w:rPr>
        <w:t>Например</w:t>
      </w:r>
      <w:proofErr w:type="gramStart"/>
      <w:r>
        <w:rPr>
          <w:sz w:val="28"/>
          <w:szCs w:val="28"/>
        </w:rPr>
        <w:t xml:space="preserve">: </w:t>
      </w:r>
      <w:r w:rsidR="003378A4" w:rsidRPr="003378A4">
        <w:rPr>
          <w:sz w:val="28"/>
          <w:szCs w:val="28"/>
        </w:rPr>
        <w:t>Если</w:t>
      </w:r>
      <w:proofErr w:type="gramEnd"/>
      <w:r w:rsidR="003378A4" w:rsidRPr="003378A4">
        <w:rPr>
          <w:sz w:val="28"/>
          <w:szCs w:val="28"/>
        </w:rPr>
        <w:t xml:space="preserve"> мы выберем по отдельности </w:t>
      </w:r>
      <w:r>
        <w:rPr>
          <w:sz w:val="28"/>
          <w:szCs w:val="28"/>
        </w:rPr>
        <w:t>несколько элементов</w:t>
      </w:r>
      <w:r w:rsidR="003378A4" w:rsidRPr="003378A4">
        <w:rPr>
          <w:sz w:val="28"/>
          <w:szCs w:val="28"/>
        </w:rPr>
        <w:t xml:space="preserve"> из группы </w:t>
      </w:r>
      <w:r>
        <w:rPr>
          <w:sz w:val="28"/>
          <w:szCs w:val="28"/>
        </w:rPr>
        <w:t>СТЕНЫ</w:t>
      </w:r>
      <w:r w:rsidR="003378A4" w:rsidRPr="003378A4">
        <w:rPr>
          <w:sz w:val="28"/>
          <w:szCs w:val="28"/>
        </w:rPr>
        <w:t xml:space="preserve">, плагин создаст </w:t>
      </w:r>
      <w:r>
        <w:rPr>
          <w:sz w:val="28"/>
          <w:szCs w:val="28"/>
        </w:rPr>
        <w:t>несколько</w:t>
      </w:r>
      <w:r w:rsidR="003378A4" w:rsidRPr="003378A4">
        <w:rPr>
          <w:sz w:val="28"/>
          <w:szCs w:val="28"/>
        </w:rPr>
        <w:t xml:space="preserve"> отдельных элементов </w:t>
      </w:r>
      <w:proofErr w:type="spellStart"/>
      <w:r w:rsidRPr="004224EC">
        <w:rPr>
          <w:sz w:val="28"/>
          <w:szCs w:val="28"/>
        </w:rPr>
        <w:t>IfcBuildingElementProxy</w:t>
      </w:r>
      <w:proofErr w:type="spellEnd"/>
      <w:r>
        <w:rPr>
          <w:noProof/>
        </w:rPr>
        <w:drawing>
          <wp:inline distT="0" distB="0" distL="0" distR="0" wp14:anchorId="6EAA7DFC" wp14:editId="4B85A1A4">
            <wp:extent cx="4168140" cy="2608284"/>
            <wp:effectExtent l="0" t="0" r="381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5083" cy="261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1D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F0E3246" wp14:editId="44044709">
            <wp:extent cx="4251960" cy="350504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5277" cy="351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360E2" w14:textId="77777777" w:rsidR="003B2BBF" w:rsidRDefault="003378A4" w:rsidP="003378A4">
      <w:pPr>
        <w:rPr>
          <w:sz w:val="28"/>
          <w:szCs w:val="28"/>
        </w:rPr>
      </w:pPr>
      <w:r w:rsidRPr="003378A4">
        <w:rPr>
          <w:sz w:val="28"/>
          <w:szCs w:val="28"/>
        </w:rPr>
        <w:lastRenderedPageBreak/>
        <w:t xml:space="preserve"> но если мы выберем только группу </w:t>
      </w:r>
      <w:r w:rsidR="00B51D70">
        <w:rPr>
          <w:sz w:val="28"/>
          <w:szCs w:val="28"/>
        </w:rPr>
        <w:t>СТЕНЫ</w:t>
      </w:r>
      <w:r w:rsidRPr="003378A4">
        <w:rPr>
          <w:sz w:val="28"/>
          <w:szCs w:val="28"/>
        </w:rPr>
        <w:t xml:space="preserve">, плагин создаст только один элемент </w:t>
      </w:r>
      <w:proofErr w:type="spellStart"/>
      <w:r w:rsidRPr="003378A4">
        <w:rPr>
          <w:sz w:val="28"/>
          <w:szCs w:val="28"/>
        </w:rPr>
        <w:t>IfcElement</w:t>
      </w:r>
      <w:proofErr w:type="spellEnd"/>
      <w:r w:rsidRPr="003378A4">
        <w:rPr>
          <w:sz w:val="28"/>
          <w:szCs w:val="28"/>
        </w:rPr>
        <w:t>, содержащий все оборудование.</w:t>
      </w:r>
    </w:p>
    <w:p w14:paraId="7FC8BDB3" w14:textId="77777777" w:rsidR="00B51D70" w:rsidRPr="003B2BBF" w:rsidRDefault="00B51D70" w:rsidP="003378A4">
      <w:pPr>
        <w:rPr>
          <w:sz w:val="28"/>
          <w:szCs w:val="28"/>
        </w:rPr>
      </w:pPr>
    </w:p>
    <w:p w14:paraId="5322891E" w14:textId="77777777" w:rsidR="003B2BBF" w:rsidRDefault="00B51D70" w:rsidP="00FF64E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3922474" wp14:editId="7A7AA5C9">
            <wp:extent cx="4594860" cy="268550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2994" cy="269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31EEF" w14:textId="77777777" w:rsidR="00B51D70" w:rsidRDefault="00B51D70" w:rsidP="00FF64E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E05CF90" wp14:editId="74D62313">
            <wp:extent cx="4114800" cy="33170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4475" cy="332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AB42" w14:textId="77777777" w:rsidR="009B508B" w:rsidRDefault="009B508B" w:rsidP="00B51D70">
      <w:pPr>
        <w:rPr>
          <w:sz w:val="28"/>
          <w:szCs w:val="28"/>
        </w:rPr>
      </w:pPr>
    </w:p>
    <w:p w14:paraId="35150DAB" w14:textId="77777777" w:rsidR="00B51D70" w:rsidRPr="00B51D70" w:rsidRDefault="00B51D70" w:rsidP="00B51D70">
      <w:pPr>
        <w:rPr>
          <w:sz w:val="28"/>
          <w:szCs w:val="28"/>
        </w:rPr>
      </w:pPr>
      <w:r w:rsidRPr="00B51D70">
        <w:rPr>
          <w:sz w:val="28"/>
          <w:szCs w:val="28"/>
        </w:rPr>
        <w:t xml:space="preserve">Использование </w:t>
      </w:r>
      <w:r w:rsidR="009B508B" w:rsidRPr="003B2BBF">
        <w:rPr>
          <w:sz w:val="28"/>
          <w:szCs w:val="28"/>
        </w:rPr>
        <w:t>предопределенны</w:t>
      </w:r>
      <w:r w:rsidR="009B508B">
        <w:rPr>
          <w:sz w:val="28"/>
          <w:szCs w:val="28"/>
        </w:rPr>
        <w:t>х</w:t>
      </w:r>
      <w:r w:rsidR="009B508B" w:rsidRPr="003B2BBF">
        <w:rPr>
          <w:sz w:val="28"/>
          <w:szCs w:val="28"/>
        </w:rPr>
        <w:t xml:space="preserve"> набор</w:t>
      </w:r>
      <w:r w:rsidR="009B508B">
        <w:rPr>
          <w:sz w:val="28"/>
          <w:szCs w:val="28"/>
        </w:rPr>
        <w:t>ов</w:t>
      </w:r>
    </w:p>
    <w:p w14:paraId="03BA3B5B" w14:textId="77777777" w:rsidR="00B51D70" w:rsidRPr="00B51D70" w:rsidRDefault="00B51D70" w:rsidP="00B51D70">
      <w:pPr>
        <w:rPr>
          <w:sz w:val="28"/>
          <w:szCs w:val="28"/>
        </w:rPr>
      </w:pPr>
      <w:r w:rsidRPr="00B51D70">
        <w:rPr>
          <w:sz w:val="28"/>
          <w:szCs w:val="28"/>
        </w:rPr>
        <w:t xml:space="preserve">С помощью </w:t>
      </w:r>
      <w:r w:rsidR="009B508B" w:rsidRPr="003B2BBF">
        <w:rPr>
          <w:sz w:val="28"/>
          <w:szCs w:val="28"/>
        </w:rPr>
        <w:t>предопределенны</w:t>
      </w:r>
      <w:r w:rsidR="009B508B">
        <w:rPr>
          <w:sz w:val="28"/>
          <w:szCs w:val="28"/>
        </w:rPr>
        <w:t>х</w:t>
      </w:r>
      <w:r w:rsidR="009B508B" w:rsidRPr="003B2BBF">
        <w:rPr>
          <w:sz w:val="28"/>
          <w:szCs w:val="28"/>
        </w:rPr>
        <w:t xml:space="preserve"> набор</w:t>
      </w:r>
      <w:r w:rsidR="009B508B">
        <w:rPr>
          <w:sz w:val="28"/>
          <w:szCs w:val="28"/>
        </w:rPr>
        <w:t>ов</w:t>
      </w:r>
      <w:r w:rsidR="009B508B" w:rsidRPr="00B51D70">
        <w:rPr>
          <w:sz w:val="28"/>
          <w:szCs w:val="28"/>
        </w:rPr>
        <w:t xml:space="preserve"> </w:t>
      </w:r>
      <w:r w:rsidRPr="00B51D70">
        <w:rPr>
          <w:sz w:val="28"/>
          <w:szCs w:val="28"/>
        </w:rPr>
        <w:t xml:space="preserve">выбора вы можете автоматически выбирать элементы модели, которые будут включены в процесс экспорта. Подходящий вариант выбора зависит от типа исходной </w:t>
      </w:r>
      <w:proofErr w:type="spellStart"/>
      <w:proofErr w:type="gramStart"/>
      <w:r w:rsidRPr="00B51D70">
        <w:rPr>
          <w:sz w:val="28"/>
          <w:szCs w:val="28"/>
        </w:rPr>
        <w:t>модели.</w:t>
      </w:r>
      <w:r w:rsidR="009B508B">
        <w:rPr>
          <w:sz w:val="28"/>
          <w:szCs w:val="28"/>
        </w:rPr>
        <w:t>Сохранение</w:t>
      </w:r>
      <w:proofErr w:type="spellEnd"/>
      <w:proofErr w:type="gramEnd"/>
      <w:r w:rsidR="009B508B">
        <w:rPr>
          <w:sz w:val="28"/>
          <w:szCs w:val="28"/>
        </w:rPr>
        <w:t xml:space="preserve"> </w:t>
      </w:r>
      <w:proofErr w:type="spellStart"/>
      <w:r w:rsidR="009B508B">
        <w:rPr>
          <w:sz w:val="28"/>
          <w:szCs w:val="28"/>
        </w:rPr>
        <w:t>предопреденных</w:t>
      </w:r>
      <w:proofErr w:type="spellEnd"/>
      <w:r w:rsidR="009B508B">
        <w:rPr>
          <w:sz w:val="28"/>
          <w:szCs w:val="28"/>
        </w:rPr>
        <w:t xml:space="preserve"> наборов можно осуществить с помощью кнопки «Сохранение выбора»</w:t>
      </w:r>
    </w:p>
    <w:p w14:paraId="1A83CA8F" w14:textId="77777777" w:rsidR="00B51D70" w:rsidRPr="00B51D70" w:rsidRDefault="009B508B" w:rsidP="00B51D7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4F9504" wp14:editId="47882590">
            <wp:extent cx="4389120" cy="4506702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7578" cy="451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81C7" w14:textId="77777777" w:rsidR="009B508B" w:rsidRDefault="009B508B" w:rsidP="00B51D70">
      <w:pPr>
        <w:rPr>
          <w:sz w:val="28"/>
          <w:szCs w:val="28"/>
        </w:rPr>
      </w:pPr>
    </w:p>
    <w:p w14:paraId="5AC5811D" w14:textId="77777777" w:rsidR="00B51D70" w:rsidRPr="00B51D70" w:rsidRDefault="00B51D70" w:rsidP="00B51D70">
      <w:pPr>
        <w:rPr>
          <w:sz w:val="28"/>
          <w:szCs w:val="28"/>
        </w:rPr>
      </w:pPr>
      <w:r w:rsidRPr="00B51D70">
        <w:rPr>
          <w:sz w:val="28"/>
          <w:szCs w:val="28"/>
        </w:rPr>
        <w:t>Обратите внимание!</w:t>
      </w:r>
    </w:p>
    <w:p w14:paraId="65F71CDC" w14:textId="77777777" w:rsidR="00322849" w:rsidRDefault="009D70C4" w:rsidP="00322849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Принцип выбора элементов и попадания их в выгрузку: В выгрузку </w:t>
      </w:r>
      <w:r>
        <w:rPr>
          <w:sz w:val="28"/>
          <w:szCs w:val="28"/>
          <w:lang w:val="en-US"/>
        </w:rPr>
        <w:t>IFC</w:t>
      </w:r>
      <w:r w:rsidRPr="009D70C4">
        <w:rPr>
          <w:sz w:val="28"/>
          <w:szCs w:val="28"/>
        </w:rPr>
        <w:t xml:space="preserve"> </w:t>
      </w:r>
      <w:r>
        <w:rPr>
          <w:sz w:val="28"/>
          <w:szCs w:val="28"/>
        </w:rPr>
        <w:t>попадут только те элементы</w:t>
      </w:r>
      <w:r w:rsidR="00B51D70" w:rsidRPr="00B51D70">
        <w:rPr>
          <w:sz w:val="28"/>
          <w:szCs w:val="28"/>
        </w:rPr>
        <w:t xml:space="preserve"> модели</w:t>
      </w:r>
      <w:r>
        <w:rPr>
          <w:sz w:val="28"/>
          <w:szCs w:val="28"/>
        </w:rPr>
        <w:t xml:space="preserve"> выбранные в дереве </w:t>
      </w:r>
      <w:proofErr w:type="gramStart"/>
      <w:r>
        <w:rPr>
          <w:sz w:val="28"/>
          <w:szCs w:val="28"/>
        </w:rPr>
        <w:t>в ручную</w:t>
      </w:r>
      <w:proofErr w:type="gramEnd"/>
      <w:r>
        <w:rPr>
          <w:sz w:val="28"/>
          <w:szCs w:val="28"/>
        </w:rPr>
        <w:t xml:space="preserve"> или находящиеся внутри предопределенного набора</w:t>
      </w:r>
      <w:r w:rsidR="00B51D70" w:rsidRPr="00B51D70">
        <w:rPr>
          <w:sz w:val="28"/>
          <w:szCs w:val="28"/>
        </w:rPr>
        <w:t>, которые находятся в иерархии под выбранным элементом модели.</w:t>
      </w:r>
      <w:r w:rsidR="00155AD8" w:rsidRPr="00155AD8">
        <w:rPr>
          <w:noProof/>
        </w:rPr>
        <w:t xml:space="preserve"> </w:t>
      </w:r>
      <w:r w:rsidRPr="009D70C4">
        <w:rPr>
          <w:noProof/>
        </w:rPr>
        <w:t xml:space="preserve"> </w:t>
      </w:r>
      <w:r w:rsidR="00322849" w:rsidRPr="00322849">
        <w:rPr>
          <w:noProof/>
          <w:sz w:val="28"/>
          <w:szCs w:val="28"/>
        </w:rPr>
        <w:t>Ниже 2 примера</w:t>
      </w:r>
      <w:r w:rsidR="00322849">
        <w:rPr>
          <w:noProof/>
          <w:sz w:val="28"/>
          <w:szCs w:val="28"/>
        </w:rPr>
        <w:t>.</w:t>
      </w:r>
    </w:p>
    <w:p w14:paraId="541B1044" w14:textId="77777777" w:rsidR="00322849" w:rsidRDefault="00322849" w:rsidP="00322849">
      <w:pPr>
        <w:rPr>
          <w:noProof/>
          <w:sz w:val="28"/>
          <w:szCs w:val="28"/>
        </w:rPr>
      </w:pPr>
    </w:p>
    <w:p w14:paraId="2D4BF392" w14:textId="77777777" w:rsidR="00322849" w:rsidRDefault="00322849" w:rsidP="00322849">
      <w:pPr>
        <w:rPr>
          <w:noProof/>
          <w:sz w:val="28"/>
          <w:szCs w:val="28"/>
        </w:rPr>
      </w:pPr>
    </w:p>
    <w:p w14:paraId="55CBECF9" w14:textId="77777777" w:rsidR="00322849" w:rsidRDefault="00322849" w:rsidP="00322849">
      <w:pPr>
        <w:rPr>
          <w:noProof/>
          <w:sz w:val="28"/>
          <w:szCs w:val="28"/>
        </w:rPr>
      </w:pPr>
    </w:p>
    <w:p w14:paraId="0B4EEA7F" w14:textId="77777777" w:rsidR="00322849" w:rsidRDefault="00322849" w:rsidP="00322849">
      <w:pPr>
        <w:rPr>
          <w:noProof/>
          <w:sz w:val="28"/>
          <w:szCs w:val="28"/>
        </w:rPr>
      </w:pPr>
    </w:p>
    <w:p w14:paraId="6D86BC09" w14:textId="77777777" w:rsidR="00322849" w:rsidRDefault="00322849" w:rsidP="00322849">
      <w:pPr>
        <w:rPr>
          <w:noProof/>
          <w:sz w:val="28"/>
          <w:szCs w:val="28"/>
        </w:rPr>
      </w:pPr>
    </w:p>
    <w:p w14:paraId="64E8A46C" w14:textId="77777777" w:rsidR="00322849" w:rsidRDefault="00322849" w:rsidP="00322849">
      <w:pPr>
        <w:rPr>
          <w:noProof/>
          <w:sz w:val="28"/>
          <w:szCs w:val="28"/>
        </w:rPr>
      </w:pPr>
    </w:p>
    <w:p w14:paraId="4BF8A684" w14:textId="77777777" w:rsidR="00322849" w:rsidRDefault="00322849" w:rsidP="00322849">
      <w:pPr>
        <w:rPr>
          <w:noProof/>
          <w:sz w:val="28"/>
          <w:szCs w:val="28"/>
        </w:rPr>
      </w:pPr>
    </w:p>
    <w:p w14:paraId="1D18E348" w14:textId="77777777" w:rsidR="00322849" w:rsidRDefault="00322849" w:rsidP="00322849">
      <w:pPr>
        <w:rPr>
          <w:noProof/>
          <w:sz w:val="28"/>
          <w:szCs w:val="28"/>
        </w:rPr>
      </w:pPr>
    </w:p>
    <w:p w14:paraId="5ED40604" w14:textId="77777777" w:rsidR="00322849" w:rsidRDefault="00322849" w:rsidP="00322849">
      <w:pPr>
        <w:rPr>
          <w:noProof/>
          <w:sz w:val="28"/>
          <w:szCs w:val="28"/>
        </w:rPr>
      </w:pPr>
    </w:p>
    <w:p w14:paraId="06F79E86" w14:textId="77777777" w:rsidR="00322849" w:rsidRPr="00322849" w:rsidRDefault="00322849" w:rsidP="00322849">
      <w:pPr>
        <w:rPr>
          <w:noProof/>
          <w:sz w:val="28"/>
          <w:szCs w:val="28"/>
        </w:rPr>
      </w:pPr>
      <w:r w:rsidRPr="00322849">
        <w:rPr>
          <w:noProof/>
          <w:sz w:val="28"/>
          <w:szCs w:val="28"/>
        </w:rPr>
        <w:lastRenderedPageBreak/>
        <w:t xml:space="preserve">Пример </w:t>
      </w:r>
      <w:r>
        <w:rPr>
          <w:noProof/>
          <w:sz w:val="28"/>
          <w:szCs w:val="28"/>
        </w:rPr>
        <w:t>1</w:t>
      </w:r>
    </w:p>
    <w:p w14:paraId="648930B3" w14:textId="77777777" w:rsidR="00B51D70" w:rsidRDefault="00322849" w:rsidP="00B51D70">
      <w:pPr>
        <w:rPr>
          <w:noProof/>
        </w:rPr>
      </w:pPr>
      <w:r>
        <w:rPr>
          <w:noProof/>
        </w:rPr>
        <w:t>.</w:t>
      </w:r>
      <w:r w:rsidR="009D70C4">
        <w:rPr>
          <w:noProof/>
        </w:rPr>
        <w:drawing>
          <wp:inline distT="0" distB="0" distL="0" distR="0" wp14:anchorId="415EC407" wp14:editId="7C1ED5D7">
            <wp:extent cx="5349240" cy="320188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7575" cy="320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0C4">
        <w:rPr>
          <w:noProof/>
        </w:rPr>
        <w:drawing>
          <wp:inline distT="0" distB="0" distL="0" distR="0" wp14:anchorId="5B0B4A77" wp14:editId="5B349484">
            <wp:extent cx="5059680" cy="3866672"/>
            <wp:effectExtent l="0" t="0" r="762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1266" cy="38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41CD" w14:textId="77777777" w:rsidR="00322849" w:rsidRDefault="00322849" w:rsidP="00B51D70">
      <w:pPr>
        <w:rPr>
          <w:noProof/>
          <w:sz w:val="28"/>
          <w:szCs w:val="28"/>
        </w:rPr>
      </w:pPr>
    </w:p>
    <w:p w14:paraId="69CF628F" w14:textId="77777777" w:rsidR="00322849" w:rsidRDefault="00322849" w:rsidP="00B51D70">
      <w:pPr>
        <w:rPr>
          <w:noProof/>
          <w:sz w:val="28"/>
          <w:szCs w:val="28"/>
        </w:rPr>
      </w:pPr>
    </w:p>
    <w:p w14:paraId="54050959" w14:textId="77777777" w:rsidR="00322849" w:rsidRDefault="00322849" w:rsidP="00B51D70">
      <w:pPr>
        <w:rPr>
          <w:noProof/>
          <w:sz w:val="28"/>
          <w:szCs w:val="28"/>
        </w:rPr>
      </w:pPr>
    </w:p>
    <w:p w14:paraId="60448FC5" w14:textId="77777777" w:rsidR="00322849" w:rsidRDefault="00322849" w:rsidP="00B51D70">
      <w:pPr>
        <w:rPr>
          <w:noProof/>
          <w:sz w:val="28"/>
          <w:szCs w:val="28"/>
        </w:rPr>
      </w:pPr>
    </w:p>
    <w:p w14:paraId="414C5CBF" w14:textId="77777777" w:rsidR="00322849" w:rsidRDefault="00322849" w:rsidP="00B51D70">
      <w:pPr>
        <w:rPr>
          <w:noProof/>
          <w:sz w:val="28"/>
          <w:szCs w:val="28"/>
        </w:rPr>
      </w:pPr>
    </w:p>
    <w:p w14:paraId="298EDF9C" w14:textId="77777777" w:rsidR="00322849" w:rsidRPr="00322849" w:rsidRDefault="00322849" w:rsidP="00B51D70">
      <w:pPr>
        <w:rPr>
          <w:noProof/>
          <w:sz w:val="28"/>
          <w:szCs w:val="28"/>
        </w:rPr>
      </w:pPr>
      <w:r w:rsidRPr="00322849">
        <w:rPr>
          <w:noProof/>
          <w:sz w:val="28"/>
          <w:szCs w:val="28"/>
        </w:rPr>
        <w:lastRenderedPageBreak/>
        <w:t>Пример 2</w:t>
      </w:r>
    </w:p>
    <w:p w14:paraId="69251D70" w14:textId="77777777" w:rsidR="009D70C4" w:rsidRDefault="009D70C4" w:rsidP="00B51D70">
      <w:pPr>
        <w:rPr>
          <w:noProof/>
        </w:rPr>
      </w:pPr>
      <w:r>
        <w:rPr>
          <w:noProof/>
        </w:rPr>
        <w:drawing>
          <wp:inline distT="0" distB="0" distL="0" distR="0" wp14:anchorId="5B00D015" wp14:editId="22C2A4CB">
            <wp:extent cx="6194553" cy="34975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3445" cy="350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539D" w14:textId="77777777" w:rsidR="009D70C4" w:rsidRPr="00B51D70" w:rsidRDefault="009D70C4" w:rsidP="00B51D7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B82B337" wp14:editId="79F2B6B2">
            <wp:extent cx="5372100" cy="4184524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8013" cy="420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8686" w14:textId="77777777" w:rsidR="00B51D70" w:rsidRDefault="00B51D70" w:rsidP="00B51D70">
      <w:pPr>
        <w:rPr>
          <w:sz w:val="28"/>
          <w:szCs w:val="28"/>
        </w:rPr>
      </w:pPr>
      <w:r w:rsidRPr="00B51D70">
        <w:rPr>
          <w:sz w:val="28"/>
          <w:szCs w:val="28"/>
        </w:rPr>
        <w:t xml:space="preserve">Процесс выполняется в фоновом режиме, поэтому вы можете продолжать работать в </w:t>
      </w:r>
      <w:proofErr w:type="spellStart"/>
      <w:r w:rsidRPr="00B51D70">
        <w:rPr>
          <w:sz w:val="28"/>
          <w:szCs w:val="28"/>
        </w:rPr>
        <w:t>Navisworks</w:t>
      </w:r>
      <w:proofErr w:type="spellEnd"/>
      <w:r w:rsidRPr="00B51D70">
        <w:rPr>
          <w:sz w:val="28"/>
          <w:szCs w:val="28"/>
        </w:rPr>
        <w:t>. Плагин сообщит вам, когда процесс завершится и файл IFC будет сохранен.</w:t>
      </w:r>
    </w:p>
    <w:p w14:paraId="4F58B060" w14:textId="77777777" w:rsidR="003806F6" w:rsidRPr="006D2E79" w:rsidRDefault="003806F6" w:rsidP="003806F6">
      <w:pPr>
        <w:rPr>
          <w:b/>
          <w:sz w:val="32"/>
          <w:szCs w:val="32"/>
        </w:rPr>
      </w:pPr>
      <w:proofErr w:type="spellStart"/>
      <w:r w:rsidRPr="003B2BBF">
        <w:rPr>
          <w:b/>
          <w:sz w:val="32"/>
          <w:szCs w:val="32"/>
          <w:lang w:val="en-US"/>
        </w:rPr>
        <w:lastRenderedPageBreak/>
        <w:t>C</w:t>
      </w:r>
      <w:r>
        <w:rPr>
          <w:b/>
          <w:sz w:val="32"/>
          <w:szCs w:val="32"/>
          <w:lang w:val="en-US"/>
        </w:rPr>
        <w:t>ellBIM</w:t>
      </w:r>
      <w:proofErr w:type="spellEnd"/>
    </w:p>
    <w:p w14:paraId="187329B8" w14:textId="77777777" w:rsidR="003806F6" w:rsidRDefault="003806F6" w:rsidP="003806F6">
      <w:pPr>
        <w:rPr>
          <w:sz w:val="28"/>
          <w:szCs w:val="28"/>
        </w:rPr>
      </w:pPr>
      <w:r w:rsidRPr="003806F6">
        <w:rPr>
          <w:sz w:val="28"/>
          <w:szCs w:val="28"/>
        </w:rPr>
        <w:t>Это бесплатный плагин</w:t>
      </w:r>
      <w:r>
        <w:rPr>
          <w:sz w:val="28"/>
          <w:szCs w:val="28"/>
        </w:rPr>
        <w:t xml:space="preserve">, который доступен для скачивания по </w:t>
      </w:r>
      <w:hyperlink r:id="rId24" w:history="1">
        <w:r w:rsidRPr="003806F6">
          <w:rPr>
            <w:rStyle w:val="a3"/>
            <w:sz w:val="28"/>
            <w:szCs w:val="28"/>
          </w:rPr>
          <w:t>ссылке</w:t>
        </w:r>
      </w:hyperlink>
    </w:p>
    <w:p w14:paraId="15143F54" w14:textId="77777777" w:rsidR="003806F6" w:rsidRPr="002C5475" w:rsidRDefault="003806F6" w:rsidP="003806F6">
      <w:pPr>
        <w:rPr>
          <w:sz w:val="28"/>
          <w:szCs w:val="28"/>
        </w:rPr>
      </w:pPr>
      <w:r>
        <w:rPr>
          <w:sz w:val="28"/>
          <w:szCs w:val="28"/>
        </w:rPr>
        <w:t xml:space="preserve">Данный плагин осуществляет конвертацию в формат </w:t>
      </w:r>
      <w:proofErr w:type="spellStart"/>
      <w:r>
        <w:rPr>
          <w:sz w:val="28"/>
          <w:szCs w:val="28"/>
          <w:lang w:val="en-US"/>
        </w:rPr>
        <w:t>IFCzip</w:t>
      </w:r>
      <w:proofErr w:type="spellEnd"/>
      <w:r w:rsidR="002C5475">
        <w:rPr>
          <w:sz w:val="28"/>
          <w:szCs w:val="28"/>
        </w:rPr>
        <w:t>, но производительность данного плагина, значительно ниже вышеописанного</w:t>
      </w:r>
    </w:p>
    <w:p w14:paraId="44CE37EE" w14:textId="77777777" w:rsidR="003806F6" w:rsidRPr="003806F6" w:rsidRDefault="003806F6" w:rsidP="00B51D70">
      <w:pPr>
        <w:rPr>
          <w:sz w:val="28"/>
          <w:szCs w:val="28"/>
        </w:rPr>
      </w:pPr>
      <w:r>
        <w:rPr>
          <w:sz w:val="28"/>
          <w:szCs w:val="28"/>
        </w:rPr>
        <w:t>Принцип выгрузки тот же: в выгрузку попадет только то, что выбрано (с помощью выбора через дерево или предопределенного набора)</w:t>
      </w:r>
    </w:p>
    <w:sectPr w:rsidR="003806F6" w:rsidRPr="003806F6" w:rsidSect="005E5D52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142BEA"/>
    <w:multiLevelType w:val="hybridMultilevel"/>
    <w:tmpl w:val="C66A7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6769C0"/>
    <w:multiLevelType w:val="hybridMultilevel"/>
    <w:tmpl w:val="344CAC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9332884">
    <w:abstractNumId w:val="0"/>
  </w:num>
  <w:num w:numId="2" w16cid:durableId="1286616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D52"/>
    <w:rsid w:val="00001411"/>
    <w:rsid w:val="00095918"/>
    <w:rsid w:val="00155AD8"/>
    <w:rsid w:val="002C4554"/>
    <w:rsid w:val="002C5475"/>
    <w:rsid w:val="00322849"/>
    <w:rsid w:val="003378A4"/>
    <w:rsid w:val="003806F6"/>
    <w:rsid w:val="003B2BBF"/>
    <w:rsid w:val="004224EC"/>
    <w:rsid w:val="00531577"/>
    <w:rsid w:val="005E5D52"/>
    <w:rsid w:val="006D2E79"/>
    <w:rsid w:val="00782444"/>
    <w:rsid w:val="0078249D"/>
    <w:rsid w:val="0079213B"/>
    <w:rsid w:val="007D0B19"/>
    <w:rsid w:val="009B508B"/>
    <w:rsid w:val="009D70C4"/>
    <w:rsid w:val="00A17081"/>
    <w:rsid w:val="00B51D70"/>
    <w:rsid w:val="00B80BF9"/>
    <w:rsid w:val="00CF1010"/>
    <w:rsid w:val="00CF7419"/>
    <w:rsid w:val="00D508E8"/>
    <w:rsid w:val="00DE1750"/>
    <w:rsid w:val="00FF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C1016"/>
  <w15:chartTrackingRefBased/>
  <w15:docId w15:val="{4AD49D0E-3CA8-4AAA-9007-A88384CD1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741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F741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D0B19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5315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0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CQtxfuwQ8Q" TargetMode="External"/><Relationship Id="rId13" Type="http://schemas.openxmlformats.org/officeDocument/2006/relationships/hyperlink" Target="https://www.youtube.com/watch?v=4CQtxfuwQ8Q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4CQtxfuwQ8Q" TargetMode="External"/><Relationship Id="rId12" Type="http://schemas.openxmlformats.org/officeDocument/2006/relationships/hyperlink" Target="https://apps.autodesk.com/NAVIS/en/Detail/Index?id=5575831510149644553&amp;appLang=en&amp;os=Win64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ft-EvE4y9JU" TargetMode="External"/><Relationship Id="rId24" Type="http://schemas.openxmlformats.org/officeDocument/2006/relationships/hyperlink" Target="https://www.cellbim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www.cellbim.com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datakit.com/cad-convertors/navisworks-to-ifc/93-81-1.html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A6550-3804-4AB5-BF8F-8A2CCC5A1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646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Васильев Константин Вячеславович</cp:lastModifiedBy>
  <cp:revision>7</cp:revision>
  <dcterms:created xsi:type="dcterms:W3CDTF">2026-02-10T10:01:00Z</dcterms:created>
  <dcterms:modified xsi:type="dcterms:W3CDTF">2026-05-18T11:44:00Z</dcterms:modified>
</cp:coreProperties>
</file>